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284FFFE4" w:rsidR="00C86C57" w:rsidRPr="00D304BD" w:rsidRDefault="00D164D0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 2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ПРИЛОЖЕНИЕ № 2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5BAF61C9" w14:textId="375DD932" w:rsidR="007432ED" w:rsidRPr="009C63DB" w:rsidRDefault="007432ED" w:rsidP="00471915">
      <w:pPr>
        <w:jc w:val="center"/>
        <w:rPr>
          <w:sz w:val="28"/>
          <w:szCs w:val="28"/>
        </w:rPr>
        <w:sectPr w:rsidR="007432ED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от </w:t>
      </w:r>
      <w:sdt>
        <w:sdtPr>
          <w:rPr>
            <w:sz w:val="28"/>
            <w:szCs w:val="28"/>
            <w:u w:val="single"/>
            <w:lang w:val="en-US"/>
          </w:rPr>
          <w:alias w:val="{RegNumber}"/>
          <w:tag w:val="{RegNumber}"/>
          <w:id w:val="-1727054566"/>
          <w:lock w:val="sdtLocked"/>
          <w:placeholder>
            <w:docPart w:val="34DCE68CF36748D592A0B542D15318FB"/>
          </w:placeholder>
          <w:showingPlcHdr/>
        </w:sdtPr>
        <w:sdtEndPr/>
        <w:sdtContent>
          <w:r w:rsidRPr="00786CAD">
            <w:rPr>
              <w:sz w:val="28"/>
              <w:szCs w:val="28"/>
            </w:rPr>
            <w:t>_________________</w:t>
          </w:r>
        </w:sdtContent>
      </w:sdt>
      <w:r w:rsidRPr="007432ED">
        <w:rPr>
          <w:sz w:val="28"/>
          <w:szCs w:val="28"/>
        </w:rPr>
        <w:t xml:space="preserve"> № </w:t>
      </w:r>
      <w:sdt>
        <w:sdtPr>
          <w:rPr>
            <w:sz w:val="28"/>
            <w:szCs w:val="28"/>
            <w:u w:val="single"/>
          </w:rPr>
          <w:alias w:val="{RegDate}"/>
          <w:tag w:val="{RegDate}"/>
          <w:id w:val="-465900274"/>
          <w:lock w:val="sdtLocked"/>
          <w:placeholder>
            <w:docPart w:val="E24EB219D00045638AFFBEB9771437AF"/>
          </w:placeholder>
          <w:showingPlcHdr/>
        </w:sdtPr>
        <w:sdtEndPr/>
        <w:sdtContent>
          <w:r w:rsidRPr="00786CAD">
            <w:rPr>
              <w:sz w:val="28"/>
              <w:szCs w:val="28"/>
            </w:rPr>
            <w:t>_______________</w:t>
          </w:r>
        </w:sdtContent>
      </w:sdt>
    </w:p>
    <w:p w14:paraId="2F9BEE0A" w14:textId="1B491239" w:rsidR="006620C8" w:rsidRPr="009C63DB" w:rsidRDefault="006620C8" w:rsidP="00471915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C" w14:textId="33192470" w:rsidR="00471915" w:rsidRDefault="00471915" w:rsidP="00471915">
      <w:pPr>
        <w:tabs>
          <w:tab w:val="left" w:pos="3255"/>
        </w:tabs>
      </w:pPr>
      <w:r>
        <w:lastRenderedPageBreak/>
        <w:tab/>
      </w:r>
    </w:p>
    <w:p w14:paraId="0FE9EB4D" w14:textId="1BF4B481" w:rsidR="00765FB3" w:rsidRPr="00471915" w:rsidRDefault="00471915" w:rsidP="00471915">
      <w:pPr>
        <w:tabs>
          <w:tab w:val="left" w:pos="3255"/>
        </w:tabs>
        <w:sectPr w:rsidR="00765FB3" w:rsidRPr="0047191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14:paraId="357FDF5B" w14:textId="77777777" w:rsidR="00471915" w:rsidRDefault="00471915" w:rsidP="00471915">
      <w:pPr>
        <w:spacing w:after="120"/>
        <w:ind w:right="-1"/>
        <w:jc w:val="center"/>
        <w:rPr>
          <w:b/>
          <w:bCs/>
          <w:sz w:val="28"/>
          <w:szCs w:val="28"/>
        </w:rPr>
      </w:pPr>
      <w:bookmarkStart w:id="2" w:name="ТекстовоеПоле1"/>
      <w:bookmarkEnd w:id="2"/>
      <w:r>
        <w:rPr>
          <w:b/>
          <w:bCs/>
          <w:sz w:val="28"/>
          <w:szCs w:val="28"/>
        </w:rPr>
        <w:lastRenderedPageBreak/>
        <w:t xml:space="preserve">«Лаборатория Касперского» расскажет школьникам на </w:t>
      </w:r>
    </w:p>
    <w:p w14:paraId="2F9BEE0D" w14:textId="05A88705" w:rsidR="00765FB3" w:rsidRPr="009C63DB" w:rsidRDefault="00471915" w:rsidP="00471915">
      <w:pPr>
        <w:spacing w:after="120"/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«Уроке цифры» про кибербезопасность настоящего и будущего.</w:t>
      </w:r>
    </w:p>
    <w:p w14:paraId="2F9BEE0E" w14:textId="5674A509" w:rsidR="006620C8" w:rsidRDefault="006620C8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ТекстовоеПоле2"/>
      <w:bookmarkEnd w:id="3"/>
    </w:p>
    <w:p w14:paraId="2F223EBB" w14:textId="58C47EB9" w:rsidR="00471915" w:rsidRPr="00471915" w:rsidRDefault="00471915" w:rsidP="00471915">
      <w:pPr>
        <w:jc w:val="both"/>
        <w:rPr>
          <w:sz w:val="28"/>
          <w:szCs w:val="28"/>
        </w:rPr>
      </w:pPr>
      <w:r w:rsidRPr="00471915">
        <w:rPr>
          <w:sz w:val="28"/>
          <w:szCs w:val="28"/>
        </w:rPr>
        <w:lastRenderedPageBreak/>
        <w:t xml:space="preserve"> </w:t>
      </w:r>
      <w:r w:rsidR="00824D41">
        <w:rPr>
          <w:sz w:val="28"/>
          <w:szCs w:val="28"/>
        </w:rPr>
        <w:tab/>
      </w:r>
      <w:r w:rsidRPr="00471915">
        <w:rPr>
          <w:sz w:val="28"/>
          <w:szCs w:val="28"/>
        </w:rPr>
        <w:t>«Лаборатория Касперского» разработала для всероссийского образовательного проекта «Урок цифры» обучающие материалы и тренажеры на тему «Кибербезопасность будущего». Школьники узнают, например, что такое интернет вещей, как обезопасить умный дом, защищать данные на смартфонах и противостоять самым разным кибератакам, в том числе тем, что реализуются с использованием продвинутых технологий. А еще познакомятся с многообразием профессий в ИТ и специалистами, которые уже сегодня разрабатывают подходы и решения для защиты различных устройств, чтобы сделать современный цифровой мир безопаснее.</w:t>
      </w:r>
    </w:p>
    <w:p w14:paraId="4FCD50F1" w14:textId="531C47BA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Проект «Урок цифры» ежегодно реализуется Минпросвещения России, Минцифры России и АНО «Цифровая экономика» в партнерстве с ведущими российскими технологическими компаниями в поддержку федерального проекта «Кадры для цифровой экономики» национального проекта «Цифровая экономика».</w:t>
      </w:r>
    </w:p>
    <w:p w14:paraId="12A7128F" w14:textId="7C5D66E7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В этом учебном году «Урок цифры» от «Лаборатории Касперского» проходит в российских школах с 15 января по 4 февраля 2024 года. Урок состоит из интерактивных заданий-тренажеров. По сюжету герои попадают в симуляцию будущего – в 2050 год. Задания и сценарии различаются для учеников младших, средних и старших классов. Несмотря на то, что действие происходит в далеком будущем, в выдуманных мирах, задания носят вполне практический характер и учат, как защищаться от киберугроз сегодняшнего дня. Например, учащимся расскажут, что такое программа-шифровальщик и троянец-стилер, какие пароли являются надежными, а какие лучше не использовать, почему нужно регулярно обновлять программы, установленные на компьютере и смартфоне. Видеолекция, методические материалы для проведения занятия и сам тренажер будут доступны на сайте урокцифры.рф.</w:t>
      </w:r>
    </w:p>
    <w:p w14:paraId="2E7FA5BB" w14:textId="2179D3BB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Материалы урока являются также практикоориентированными и помогают детям узнать о многообразии ролей в сфере ИТ и ИБ. Обе эти области – многогранные, и задача урока «Лаборатории Касперского» – познакомить детей с некоторыми профессиями, которые, безусловно, будут востребованы в будущем. Так, школьникам расскажут, чем занимаются, в частности, эксперты по кибербезопасности, пентестеры и специалисты по безопасной разработке.</w:t>
      </w:r>
    </w:p>
    <w:p w14:paraId="640D2EC3" w14:textId="7C3E6733" w:rsidR="00471915" w:rsidRPr="00471915" w:rsidRDefault="00471915" w:rsidP="00471915">
      <w:pPr>
        <w:jc w:val="both"/>
        <w:rPr>
          <w:sz w:val="28"/>
          <w:szCs w:val="28"/>
        </w:rPr>
      </w:pPr>
      <w:r w:rsidRPr="00471915">
        <w:rPr>
          <w:sz w:val="28"/>
          <w:szCs w:val="28"/>
        </w:rPr>
        <w:lastRenderedPageBreak/>
        <w:t>«Наша миссия – строить безопасный мир. Мы верим, что важную роль в этом играют актуальные знания и навыки. Благодаря «Уроку цифры» мы сможем рассказать большому числу взрослых и детей, как сделать цифровое пространство более безопасным. Важно, что школьники также получат представление о многообразии ролей в области ИТ. Надеемся, что уроки от ведущих технологических компаний помогут им определиться с будущей профессией», – рассказывает Андрей Сиденко, руководитель направления «Лаборатории Касперского» по детской</w:t>
      </w:r>
      <w:r>
        <w:rPr>
          <w:sz w:val="28"/>
          <w:szCs w:val="28"/>
        </w:rPr>
        <w:t xml:space="preserve"> онлайн-безопасности.</w:t>
      </w:r>
    </w:p>
    <w:p w14:paraId="68C7ED64" w14:textId="4003A3C4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«Более 80% детей от 3 до 14 лет постоянно пользуются интернетом. Их необходимо информировать об интернет-угрозах и способах их предотвращения. Ежегодно один из уроков всероссийской акции «Урок цифры» посвящен кибербезопасности. В этот раз школьники узнают, какие киберугрозы есть сейчас, а какие могут появиться в будущем. Им также расскажут о профессиях в сфере цифровой безопасности и защиты данных», – сказала Татьяна Трубникова, директор Департамента развития цифровых компетенций и образования Минцифры России.</w:t>
      </w:r>
    </w:p>
    <w:p w14:paraId="58EB0D83" w14:textId="44B2FAD0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«В динамически меняющемся мире важность защиты данных и персональной информации возрастает ежедневно. Помимо этого, профессии будущего также неразрывно связаны с кибербезопасностью. Мы рады, что этот «Урок цифры» был запущен совместно с одной из лучших компаний мира в области кибербеза – Лабораторией Касперского. Уверен, школьники как младших классов, так и старших, вдохновятся этим направлением работы и, возможно, примут решение работать в сфере безопасности данных в будущем», – отметил генеральный директор АНО «Цифровая экономика» Сергей Плуготаренко.</w:t>
      </w:r>
    </w:p>
    <w:p w14:paraId="50D35B3F" w14:textId="77777777" w:rsidR="00824D41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7241EA" w14:textId="36A77229" w:rsidR="00471915" w:rsidRPr="00471915" w:rsidRDefault="00471915" w:rsidP="00471915">
      <w:pPr>
        <w:jc w:val="both"/>
        <w:rPr>
          <w:sz w:val="28"/>
          <w:szCs w:val="28"/>
        </w:rPr>
      </w:pPr>
      <w:r w:rsidRPr="00471915">
        <w:rPr>
          <w:sz w:val="28"/>
          <w:szCs w:val="28"/>
        </w:rPr>
        <w:t>Об «Уроке цифры»</w:t>
      </w:r>
    </w:p>
    <w:p w14:paraId="56579A5A" w14:textId="2FBD73E2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Проект «Урок цифры» реализуется в поддержку федерального проекта «Кадры для цифровой экономики». Занятия на тематических тренажерах проекта проводятся в виде увлекательных онлайн-игр для трех возрастных групп: учащихся младшей, средней и старшей школы. Методические материалы уроков остаются в доступе на сайте проекта и охватывают широкий круг тематик: алгоритмы, кодирование, командная разработка, безопасность в Интернете, управление проектами, искусственный интеллект, машинное обучение, персональные помощники, сети и облачные технологии, большие данные, беспилотный транспорт, нейросети и коммуникации, приватность в цифровом мире.</w:t>
      </w:r>
    </w:p>
    <w:p w14:paraId="79C9618F" w14:textId="77777777" w:rsidR="00471915" w:rsidRPr="00471915" w:rsidRDefault="00471915" w:rsidP="00471915">
      <w:pPr>
        <w:jc w:val="both"/>
        <w:rPr>
          <w:sz w:val="28"/>
          <w:szCs w:val="28"/>
        </w:rPr>
      </w:pPr>
      <w:r w:rsidRPr="00471915">
        <w:rPr>
          <w:sz w:val="28"/>
          <w:szCs w:val="28"/>
        </w:rPr>
        <w:t xml:space="preserve">Инициаторы «Урока цифры»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2023/24 учебном году выступают «Лаборатория Касперского», Благотворительный фонд Сбербанка «Вклад в </w:t>
      </w:r>
      <w:r w:rsidRPr="00471915">
        <w:rPr>
          <w:sz w:val="28"/>
          <w:szCs w:val="28"/>
        </w:rPr>
        <w:lastRenderedPageBreak/>
        <w:t>будущее», фирма «1С», компании Яндекс, VK, Росатом, Ozon Tech. С 2018 года уроки прошли более 78 млн раз.</w:t>
      </w:r>
    </w:p>
    <w:p w14:paraId="00716BD4" w14:textId="77777777" w:rsidR="00824D41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B0963F" w14:textId="3D65AB82" w:rsidR="00471915" w:rsidRPr="00471915" w:rsidRDefault="00471915" w:rsidP="00471915">
      <w:pPr>
        <w:jc w:val="both"/>
        <w:rPr>
          <w:sz w:val="28"/>
          <w:szCs w:val="28"/>
        </w:rPr>
      </w:pPr>
      <w:r w:rsidRPr="00471915">
        <w:rPr>
          <w:sz w:val="28"/>
          <w:szCs w:val="28"/>
        </w:rPr>
        <w:t>О «Лаборатории Касперского»</w:t>
      </w:r>
    </w:p>
    <w:p w14:paraId="3A80CCEC" w14:textId="7B9CAA32" w:rsidR="00471915" w:rsidRPr="00471915" w:rsidRDefault="00824D41" w:rsidP="00471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915" w:rsidRPr="00471915">
        <w:rPr>
          <w:sz w:val="28"/>
          <w:szCs w:val="28"/>
        </w:rPr>
        <w:t>АО «Лаборатория Касперского» — международная компания, работающая в сфере информационной безопасности и цифровой приватности с 1997 года. Глубокие экспертные знания и многолетний опыт компании лежат в основе защитных решений и сервисов нового поколения, обеспечивающих безопасность бизнеса, критически важной инфраструктуры, государственных органов и рядовых пользователей. Обширное портфолио «Лаборатории Касперского» включает в себя передовые технологии для защиты конечных устройств, ряд специализированных продуктов и сервисов, а также кибериммунные решения для борьбы со сложными и постоянно эволюционирующими киберугрозами. Технологии «Лаборатории Касперского» защищают более 400 миллионов пользователей и 220 тысяч корпоративных клиентов во всем мире. Подробнее на www.kaspersky.ru.</w:t>
      </w:r>
    </w:p>
    <w:p w14:paraId="02472E5C" w14:textId="2B68E671" w:rsidR="00471915" w:rsidRDefault="00824D41" w:rsidP="004719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4" w:name="_GoBack"/>
      <w:bookmarkEnd w:id="4"/>
      <w:r w:rsidR="00471915" w:rsidRPr="00471915">
        <w:rPr>
          <w:b/>
          <w:sz w:val="28"/>
          <w:szCs w:val="28"/>
        </w:rPr>
        <w:t>*Пресс-релиз не подлежит распространению до 10 января 2024 года</w:t>
      </w:r>
      <w:r w:rsidR="00471915" w:rsidRPr="00471915">
        <w:rPr>
          <w:sz w:val="28"/>
          <w:szCs w:val="28"/>
        </w:rPr>
        <w:t>.</w:t>
      </w:r>
    </w:p>
    <w:p w14:paraId="2F9BEE12" w14:textId="6DF2914E" w:rsidR="00D15934" w:rsidRPr="00471915" w:rsidRDefault="00D15934" w:rsidP="00765FB3">
      <w:pPr>
        <w:jc w:val="both"/>
        <w:rPr>
          <w:sz w:val="28"/>
          <w:szCs w:val="28"/>
        </w:rPr>
        <w:sectPr w:rsidR="00D15934" w:rsidRPr="00471915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E1B8191" w:rsidR="00534F7B" w:rsidRDefault="00534F7B" w:rsidP="00337D5D">
      <w:pPr>
        <w:jc w:val="center"/>
      </w:pPr>
    </w:p>
    <w:p w14:paraId="0902322F" w14:textId="77777777" w:rsidR="00534F7B" w:rsidRPr="00534F7B" w:rsidRDefault="00534F7B" w:rsidP="00534F7B"/>
    <w:p w14:paraId="5FC633A7" w14:textId="77777777" w:rsidR="00534F7B" w:rsidRPr="00534F7B" w:rsidRDefault="00534F7B" w:rsidP="00534F7B"/>
    <w:p w14:paraId="2A3F79B6" w14:textId="77777777" w:rsidR="00534F7B" w:rsidRPr="00534F7B" w:rsidRDefault="00534F7B" w:rsidP="00534F7B"/>
    <w:p w14:paraId="399E6E4D" w14:textId="77777777" w:rsidR="00534F7B" w:rsidRPr="00534F7B" w:rsidRDefault="00534F7B" w:rsidP="00534F7B"/>
    <w:p w14:paraId="57DB97AA" w14:textId="77777777" w:rsidR="00534F7B" w:rsidRPr="00534F7B" w:rsidRDefault="00534F7B" w:rsidP="00534F7B"/>
    <w:p w14:paraId="6E265425" w14:textId="77777777" w:rsidR="00534F7B" w:rsidRPr="00534F7B" w:rsidRDefault="00534F7B" w:rsidP="00534F7B"/>
    <w:p w14:paraId="22AEE093" w14:textId="77777777" w:rsidR="00534F7B" w:rsidRPr="00534F7B" w:rsidRDefault="00534F7B" w:rsidP="00534F7B"/>
    <w:p w14:paraId="16E4C697" w14:textId="77777777" w:rsidR="00534F7B" w:rsidRPr="00534F7B" w:rsidRDefault="00534F7B" w:rsidP="00534F7B"/>
    <w:p w14:paraId="5330FAA4" w14:textId="77777777" w:rsidR="00534F7B" w:rsidRPr="00534F7B" w:rsidRDefault="00534F7B" w:rsidP="00534F7B"/>
    <w:p w14:paraId="0512273F" w14:textId="77777777" w:rsidR="00534F7B" w:rsidRPr="00534F7B" w:rsidRDefault="00534F7B" w:rsidP="00534F7B"/>
    <w:p w14:paraId="36CB917C" w14:textId="77777777" w:rsidR="00534F7B" w:rsidRPr="00534F7B" w:rsidRDefault="00534F7B" w:rsidP="00534F7B"/>
    <w:p w14:paraId="1C09A515" w14:textId="77777777" w:rsidR="00534F7B" w:rsidRPr="00534F7B" w:rsidRDefault="00534F7B" w:rsidP="00534F7B"/>
    <w:p w14:paraId="0A6BBCF4" w14:textId="77777777" w:rsidR="00534F7B" w:rsidRPr="00534F7B" w:rsidRDefault="00534F7B" w:rsidP="00534F7B"/>
    <w:p w14:paraId="4A34EC44" w14:textId="77777777" w:rsidR="00534F7B" w:rsidRPr="00534F7B" w:rsidRDefault="00534F7B" w:rsidP="00534F7B"/>
    <w:p w14:paraId="004689A5" w14:textId="6B58CB43" w:rsidR="00534F7B" w:rsidRDefault="00534F7B" w:rsidP="00534F7B"/>
    <w:p w14:paraId="487AAC05" w14:textId="25261E33" w:rsidR="00765FB3" w:rsidRPr="00534F7B" w:rsidRDefault="00534F7B" w:rsidP="00534F7B">
      <w:pPr>
        <w:tabs>
          <w:tab w:val="left" w:pos="2490"/>
        </w:tabs>
      </w:pPr>
      <w:r>
        <w:tab/>
      </w:r>
    </w:p>
    <w:sectPr w:rsidR="00765FB3" w:rsidRPr="00534F7B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01D3" w14:textId="77777777" w:rsidR="008D2071" w:rsidRDefault="008D2071">
      <w:r>
        <w:separator/>
      </w:r>
    </w:p>
  </w:endnote>
  <w:endnote w:type="continuationSeparator" w:id="0">
    <w:p w14:paraId="60D9E4ED" w14:textId="77777777"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7AD5" w14:textId="77777777" w:rsidR="00786CAD" w:rsidRDefault="00786C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5A11" w14:textId="77777777" w:rsidR="00786CAD" w:rsidRDefault="00786C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31A1" w14:textId="77777777" w:rsidR="005A605C" w:rsidRPr="00C76AEC" w:rsidRDefault="008D2071" w:rsidP="004978CB">
    <w:pPr>
      <w:pStyle w:val="a9"/>
      <w:rPr>
        <w:sz w:val="20"/>
        <w:szCs w:val="20"/>
        <w:lang w:val="en-US"/>
      </w:rPr>
    </w:pPr>
    <w:r>
      <w:rPr>
        <w:rFonts w:cs="Arial"/>
        <w:b/>
        <w:sz w:val="20"/>
        <w:szCs w:val="20"/>
      </w:rPr>
      <w:t>3.12-Вн-6441/23(п)</w:t>
    </w:r>
    <w:r w:rsidR="005A605C" w:rsidRPr="00C76AEC">
      <w:rPr>
        <w:rFonts w:cs="Arial"/>
        <w:sz w:val="20"/>
        <w:szCs w:val="20"/>
        <w:lang w:val="en-US"/>
      </w:rPr>
      <w:t>(</w:t>
    </w:r>
    <w:sdt>
      <w:sdtPr>
        <w:rPr>
          <w:rFonts w:cs="Arial"/>
          <w:b/>
          <w:sz w:val="20"/>
          <w:szCs w:val="20"/>
        </w:rPr>
        <w:alias w:val="{TagFile}{_UIVersionString}"/>
        <w:tag w:val="{TagFile}{_UIVersionString}"/>
        <w:id w:val="-191606977"/>
        <w:lock w:val="sdtContentLocked"/>
      </w:sdtPr>
      <w:sdtEndPr/>
      <w:sdtContent>
        <w:r w:rsidR="005A605C" w:rsidRPr="00C76AEC">
          <w:rPr>
            <w:rFonts w:cs="Arial"/>
            <w:sz w:val="20"/>
            <w:szCs w:val="20"/>
          </w:rPr>
          <w:t xml:space="preserve"> Версия</w:t>
        </w:r>
      </w:sdtContent>
    </w:sdt>
    <w:r w:rsidR="005A605C" w:rsidRPr="00C76AEC">
      <w:rPr>
        <w:rFonts w:cs="Arial"/>
        <w:sz w:val="20"/>
        <w:szCs w:val="20"/>
        <w:lang w:val="en-US"/>
      </w:rPr>
      <w:t>)</w:t>
    </w:r>
  </w:p>
  <w:p w14:paraId="5A969E6A" w14:textId="77777777" w:rsidR="005A605C" w:rsidRDefault="005A6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7E51" w14:textId="77777777" w:rsidR="008D2071" w:rsidRDefault="008D2071">
      <w:r>
        <w:separator/>
      </w:r>
    </w:p>
  </w:footnote>
  <w:footnote w:type="continuationSeparator" w:id="0">
    <w:p w14:paraId="1DDD4B69" w14:textId="77777777" w:rsidR="008D2071" w:rsidRDefault="008D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4D0F" w14:textId="77777777" w:rsidR="00786CAD" w:rsidRDefault="00786C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4D2046E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24D41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8192" w14:textId="77777777" w:rsidR="00786CAD" w:rsidRDefault="00786C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839B8"/>
    <w:rsid w:val="00087CEC"/>
    <w:rsid w:val="000F61C5"/>
    <w:rsid w:val="000F680D"/>
    <w:rsid w:val="001067EA"/>
    <w:rsid w:val="001067F4"/>
    <w:rsid w:val="00142859"/>
    <w:rsid w:val="00162EDB"/>
    <w:rsid w:val="0017704D"/>
    <w:rsid w:val="001A6A17"/>
    <w:rsid w:val="001E17B0"/>
    <w:rsid w:val="00206CA4"/>
    <w:rsid w:val="00276D9E"/>
    <w:rsid w:val="00337D5D"/>
    <w:rsid w:val="003911E3"/>
    <w:rsid w:val="003C3E4D"/>
    <w:rsid w:val="003C7B33"/>
    <w:rsid w:val="00435DAE"/>
    <w:rsid w:val="00453A25"/>
    <w:rsid w:val="00471915"/>
    <w:rsid w:val="004E5AE2"/>
    <w:rsid w:val="00502266"/>
    <w:rsid w:val="005300B2"/>
    <w:rsid w:val="00534F7B"/>
    <w:rsid w:val="0059239E"/>
    <w:rsid w:val="005A0D8C"/>
    <w:rsid w:val="005A605C"/>
    <w:rsid w:val="005D23D0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432ED"/>
    <w:rsid w:val="00750E68"/>
    <w:rsid w:val="00763452"/>
    <w:rsid w:val="00765FB3"/>
    <w:rsid w:val="0077121E"/>
    <w:rsid w:val="0077276C"/>
    <w:rsid w:val="007853E2"/>
    <w:rsid w:val="00786CAD"/>
    <w:rsid w:val="007D23EF"/>
    <w:rsid w:val="007E1709"/>
    <w:rsid w:val="00824D41"/>
    <w:rsid w:val="008278B5"/>
    <w:rsid w:val="008410B6"/>
    <w:rsid w:val="00851291"/>
    <w:rsid w:val="00875E60"/>
    <w:rsid w:val="00881598"/>
    <w:rsid w:val="008A52B0"/>
    <w:rsid w:val="008C31AE"/>
    <w:rsid w:val="008D2071"/>
    <w:rsid w:val="008D2FF9"/>
    <w:rsid w:val="008E33EA"/>
    <w:rsid w:val="008E3771"/>
    <w:rsid w:val="009310D1"/>
    <w:rsid w:val="009550B7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76AEC"/>
    <w:rsid w:val="00C8203B"/>
    <w:rsid w:val="00C86C57"/>
    <w:rsid w:val="00C923A6"/>
    <w:rsid w:val="00CD0931"/>
    <w:rsid w:val="00D1048B"/>
    <w:rsid w:val="00D15934"/>
    <w:rsid w:val="00D164D0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80BB4"/>
    <w:rsid w:val="00E90D27"/>
    <w:rsid w:val="00EA335E"/>
    <w:rsid w:val="00F21860"/>
    <w:rsid w:val="00F23320"/>
    <w:rsid w:val="00F2648D"/>
    <w:rsid w:val="00F40215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CE68CF36748D592A0B542D1531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5146B-3A94-4CC1-AB53-708960B6BC9F}"/>
      </w:docPartPr>
      <w:docPartBody>
        <w:p w:rsidR="001D43A5" w:rsidRDefault="004C476E" w:rsidP="004C476E">
          <w:pPr>
            <w:pStyle w:val="34DCE68CF36748D592A0B542D15318FB"/>
          </w:pPr>
          <w:r>
            <w:rPr>
              <w:sz w:val="28"/>
              <w:szCs w:val="28"/>
              <w:u w:val="single"/>
              <w:lang w:val="en-US"/>
            </w:rPr>
            <w:t>_________________</w:t>
          </w:r>
        </w:p>
      </w:docPartBody>
    </w:docPart>
    <w:docPart>
      <w:docPartPr>
        <w:name w:val="E24EB219D00045638AFFBEB977143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6BDDD-060B-45A1-BEDD-D60BB5F02EC4}"/>
      </w:docPartPr>
      <w:docPartBody>
        <w:p w:rsidR="001D43A5" w:rsidRDefault="004C476E" w:rsidP="004C476E">
          <w:pPr>
            <w:pStyle w:val="E24EB219D00045638AFFBEB9771437AF"/>
          </w:pPr>
          <w:r>
            <w:rPr>
              <w:sz w:val="28"/>
              <w:szCs w:val="28"/>
              <w:u w:val="single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6E"/>
    <w:rsid w:val="000F497A"/>
    <w:rsid w:val="001D43A5"/>
    <w:rsid w:val="003031A4"/>
    <w:rsid w:val="004C476E"/>
    <w:rsid w:val="009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8250C32D8347D3B7A9182E19762075">
    <w:name w:val="078250C32D8347D3B7A9182E19762075"/>
    <w:rsid w:val="004C476E"/>
  </w:style>
  <w:style w:type="paragraph" w:customStyle="1" w:styleId="576A842D3472496B954B1906FEA56446">
    <w:name w:val="576A842D3472496B954B1906FEA56446"/>
    <w:rsid w:val="004C476E"/>
  </w:style>
  <w:style w:type="paragraph" w:customStyle="1" w:styleId="34DCE68CF36748D592A0B542D15318FB">
    <w:name w:val="34DCE68CF36748D592A0B542D15318FB"/>
    <w:rsid w:val="004C476E"/>
  </w:style>
  <w:style w:type="paragraph" w:customStyle="1" w:styleId="E24EB219D00045638AFFBEB9771437AF">
    <w:name w:val="E24EB219D00045638AFFBEB9771437AF"/>
    <w:rsid w:val="004C4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МОСО (книжн.)</vt:lpstr>
    </vt:vector>
  </TitlesOfParts>
  <Company>Департамент по печати, телерадиовещанию и связи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13</cp:revision>
  <cp:lastPrinted>2008-03-14T00:47:00Z</cp:lastPrinted>
  <dcterms:created xsi:type="dcterms:W3CDTF">2023-01-18T03:37:00Z</dcterms:created>
  <dcterms:modified xsi:type="dcterms:W3CDTF">2023-12-28T07:35:00Z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